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66.png" ContentType="image/png"/>
  <Override PartName="/word/media/image28.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57.png" ContentType="image/png"/>
  <Override PartName="/word/media/image20.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 xml:space="preserve">Chihuahua, Chih., a </w:t>
      </w:r>
      <w:r>
        <w:rPr>
          <w:rFonts w:cs="Arial" w:ascii="Arial" w:hAnsi="Arial"/>
          <w:lang w:val="es-MX"/>
        </w:rPr>
        <w:t>junio</w:t>
      </w:r>
      <w:r>
        <w:rPr>
          <w:rFonts w:cs="Arial" w:ascii="Arial" w:hAnsi="Arial"/>
          <w:lang w:val="es-MX"/>
        </w:rPr>
        <w:t xml:space="preserve"> </w:t>
      </w:r>
      <w:r>
        <w:rPr>
          <w:rFonts w:cs="Arial" w:ascii="Arial" w:hAnsi="Arial"/>
          <w:lang w:val="es-MX"/>
        </w:rPr>
        <w:t>de</w:t>
      </w:r>
      <w:r>
        <w:rPr>
          <w:rFonts w:cs="Arial" w:ascii="Arial" w:hAnsi="Arial"/>
          <w:lang w:val="es-MX"/>
        </w:rPr>
        <w:t xml:space="preserve">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368649952"/>
      <w:bookmarkStart w:id="1" w:name="_Toc411272321"/>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368649953"/>
      <w:bookmarkStart w:id="3" w:name="_Toc411272322"/>
      <w:r>
        <w:rPr>
          <w:sz w:val="28"/>
          <w:szCs w:val="28"/>
          <w:lang w:val="es-MX"/>
        </w:rPr>
        <w:t>INTRODUCCIÓN</w:t>
      </w:r>
      <w:bookmarkEnd w:id="2"/>
      <w:bookmarkEnd w:id="3"/>
    </w:p>
    <w:p>
      <w:pPr>
        <w:pStyle w:val="Normal"/>
        <w:spacing w:lineRule="auto" w:line="360"/>
        <w:jc w:val="both"/>
        <w:rPr/>
      </w:pPr>
      <w:r>
        <w:rPr/>
        <w:t>El presente informe técnico tiene como objetivo documentar el desarrollo, implementación y resultados obtenidos durante el periodo de residencia profesional llevado a cabo en el Instituto Tecnológico de Chihuahua. Este proyecto se centró en la integración de conocimientos adquiridos a lo largo de la carrera de Ingeniería Electrónica, aplicados en un entorno real mediante el diseño y desarrollo de un sistema de control de accesos vehiculares.</w:t>
      </w:r>
    </w:p>
    <w:p>
      <w:pPr>
        <w:pStyle w:val="Normal"/>
        <w:spacing w:lineRule="auto" w:line="360"/>
        <w:jc w:val="both"/>
        <w:rPr/>
      </w:pPr>
      <w:r>
        <w:rPr/>
      </w:r>
    </w:p>
    <w:p>
      <w:pPr>
        <w:pStyle w:val="Normal"/>
        <w:spacing w:lineRule="auto" w:line="360"/>
        <w:jc w:val="both"/>
        <w:rPr/>
      </w:pPr>
      <w:r>
        <w:rPr/>
        <w:t>Durante el desarrollo del proyecto se abordaron diversas áreas técnicas, tales como la programación de microcontroladores, la implementación de protocolos de comunicación como MQTT, el uso de herramientas de software libre como Linux, y la gestión de contenedores mediante Docker. Asimismo, se hizo uso de plataformas de control de versiones como GitHub para el seguimiento y documentación del avance del proyecto.</w:t>
      </w:r>
    </w:p>
    <w:p>
      <w:pPr>
        <w:pStyle w:val="Normal"/>
        <w:spacing w:lineRule="auto" w:line="360"/>
        <w:jc w:val="both"/>
        <w:rPr/>
      </w:pPr>
      <w:r>
        <w:rPr/>
      </w:r>
    </w:p>
    <w:p>
      <w:pPr>
        <w:pStyle w:val="Normal"/>
        <w:spacing w:lineRule="auto" w:line="360"/>
        <w:jc w:val="both"/>
        <w:rPr/>
      </w:pPr>
      <w:r>
        <w:rPr/>
        <w:t>Este informe detalla cada una de las etapas del proyecto, desde la planeación inicial hasta la implementación final, incluyendo los retos enfrentados, las soluciones adoptadas y las competencias profesionales fortalecidas. Además, se presentan recomendaciones para futuras mejoras y posibles aplicaciones del sistema en otros contextos industriales o institucionales.</w:t>
      </w:r>
    </w:p>
    <w:p>
      <w:pPr>
        <w:pStyle w:val="RESIDPROFESTILO"/>
        <w:spacing w:lineRule="auto" w:line="360"/>
        <w:jc w:val="both"/>
        <w:rPr>
          <w:rFonts w:ascii="Arial" w:hAnsi="Arial"/>
          <w:sz w:val="24"/>
          <w:szCs w:val="24"/>
        </w:rPr>
      </w:pPr>
      <w:r>
        <w:rPr>
          <w:rFonts w:ascii="Arial" w:hAnsi="Arial"/>
          <w:sz w:val="24"/>
          <w:szCs w:val="24"/>
        </w:rPr>
      </w:r>
      <w:r>
        <w:br w:type="page"/>
      </w:r>
    </w:p>
    <w:p>
      <w:pPr>
        <w:pStyle w:val="RESIDPROFESTILO"/>
        <w:numPr>
          <w:ilvl w:val="0"/>
          <w:numId w:val="0"/>
        </w:numPr>
        <w:spacing w:lineRule="auto" w:line="360"/>
        <w:ind w:left="0" w:hanging="0"/>
        <w:outlineLvl w:val="0"/>
        <w:rPr>
          <w:highlight w:val="none"/>
          <w:shd w:fill="auto" w:val="clear"/>
        </w:rPr>
      </w:pPr>
      <w:bookmarkStart w:id="4" w:name="_Toc411272323"/>
      <w:bookmarkStart w:id="5" w:name="_Toc368649954"/>
      <w:r>
        <w:rPr>
          <w:sz w:val="28"/>
          <w:szCs w:val="28"/>
          <w:shd w:fill="auto" w:val="clear"/>
          <w:lang w:val="es-MX"/>
        </w:rPr>
        <w:t>CAPÍTULO I</w:t>
      </w:r>
      <w:bookmarkEnd w:id="5"/>
      <w:r>
        <w:rPr>
          <w:sz w:val="28"/>
          <w:szCs w:val="28"/>
          <w:shd w:fill="auto" w:val="clear"/>
          <w:lang w:val="es-MX"/>
        </w:rPr>
        <w:t>.</w:t>
      </w:r>
      <w:bookmarkEnd w:id="4"/>
      <w:r>
        <w:rPr>
          <w:sz w:val="28"/>
          <w:szCs w:val="28"/>
          <w:shd w:fill="auto" w:val="clear"/>
          <w:lang w:val="es-MX"/>
        </w:rPr>
        <w:t xml:space="preserve"> </w:t>
      </w:r>
      <w:bookmarkStart w:id="6" w:name="_Toc368649955"/>
    </w:p>
    <w:p>
      <w:pPr>
        <w:pStyle w:val="RESIDPROFESTILO"/>
        <w:numPr>
          <w:ilvl w:val="0"/>
          <w:numId w:val="0"/>
        </w:numPr>
        <w:spacing w:lineRule="auto" w:line="360"/>
        <w:ind w:left="0" w:hanging="0"/>
        <w:outlineLvl w:val="0"/>
        <w:rPr>
          <w:sz w:val="28"/>
          <w:szCs w:val="28"/>
        </w:rPr>
      </w:pPr>
      <w:bookmarkStart w:id="7" w:name="_Toc411272324"/>
      <w:r>
        <w:rPr>
          <w:sz w:val="28"/>
          <w:szCs w:val="28"/>
          <w:lang w:val="es-MX"/>
        </w:rPr>
        <w:t>CARACTERIZACIÓN DEL ÁREA EN QUE PARTICIPÓ</w:t>
      </w:r>
      <w:bookmarkStart w:id="8" w:name="_Toc411272325"/>
      <w:bookmarkEnd w:id="6"/>
      <w:bookmarkEnd w:id="7"/>
      <w:bookmarkEnd w:id="8"/>
    </w:p>
    <w:p>
      <w:pPr>
        <w:pStyle w:val="Heading2"/>
        <w:spacing w:lineRule="auto" w:line="360"/>
        <w:rPr>
          <w:lang w:val="es-MX"/>
        </w:rPr>
      </w:pPr>
      <w:bookmarkStart w:id="9" w:name="_Toc411272326"/>
      <w:r>
        <w:rPr>
          <w:lang w:val="es-MX"/>
        </w:rPr>
        <w:t>1.1 Datos Generales</w:t>
      </w:r>
      <w:bookmarkEnd w:id="9"/>
    </w:p>
    <w:p>
      <w:pPr>
        <w:pStyle w:val="ListParagraph"/>
        <w:numPr>
          <w:ilvl w:val="2"/>
          <w:numId w:val="9"/>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9"/>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9"/>
        </w:numPr>
        <w:spacing w:lineRule="auto" w:line="360"/>
        <w:rPr>
          <w:lang w:val="es-MX"/>
        </w:rPr>
      </w:pPr>
      <w:r>
        <w:rPr>
          <w:lang w:val="es-MX"/>
        </w:rPr>
        <w:t>Educacional (manufactura, comercial o de servicio)</w:t>
      </w:r>
    </w:p>
    <w:p>
      <w:pPr>
        <w:pStyle w:val="ListParagraph"/>
        <w:numPr>
          <w:ilvl w:val="2"/>
          <w:numId w:val="9"/>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9"/>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0" w:name="_Toc411272327"/>
      <w:r>
        <w:rPr>
          <w:lang w:val="es-MX"/>
        </w:rPr>
        <w:t>1.2 Breve reseña histórica de la empresa</w:t>
      </w:r>
      <w:bookmarkEnd w:id="10"/>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1" w:name="_Int_Ke3EiC0A"/>
      <w:r>
        <w:rPr>
          <w:lang w:val="es-MX"/>
        </w:rPr>
        <w:t>Foglio</w:t>
      </w:r>
      <w:bookmarkEnd w:id="11"/>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2" w:name="_Int_XcWOK4N9"/>
      <w:r>
        <w:rPr>
          <w:lang w:val="es-MX"/>
        </w:rPr>
        <w:t>sub-profesional</w:t>
      </w:r>
      <w:bookmarkEnd w:id="12"/>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3" w:name="_Toc411272328"/>
      <w:r>
        <w:rPr>
          <w:lang w:val="es-MX"/>
        </w:rPr>
        <w:t>1.3 Organigrama de la empresa</w:t>
      </w:r>
      <w:bookmarkEnd w:id="13"/>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4" w:name="_Toc411272329"/>
      <w:r>
        <w:rPr>
          <w:lang w:val="es-MX"/>
        </w:rPr>
        <w:t>1.4 Misión, Visión y Políticas</w:t>
      </w:r>
      <w:bookmarkEnd w:id="14"/>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r>
    </w:p>
    <w:p>
      <w:pPr>
        <w:pStyle w:val="ListParagraph"/>
        <w:ind w:hanging="0"/>
        <w:jc w:val="both"/>
        <w:rPr/>
      </w:pPr>
      <w:r>
        <w:rPr/>
      </w:r>
    </w:p>
    <w:p>
      <w:pPr>
        <w:pStyle w:val="ListParagraph"/>
        <w:numPr>
          <w:ilvl w:val="0"/>
          <w:numId w:val="0"/>
        </w:numPr>
        <w:ind w:left="720" w:hanging="0"/>
        <w:jc w:val="both"/>
        <w:rPr>
          <w:sz w:val="24"/>
          <w:szCs w:val="24"/>
        </w:rPr>
      </w:pPr>
      <w:r>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2"/>
        </w:numPr>
        <w:spacing w:lineRule="auto" w:line="360"/>
        <w:jc w:val="both"/>
        <w:rPr>
          <w:lang w:val="es-MX"/>
        </w:rPr>
      </w:pPr>
      <w:r>
        <w:rPr>
          <w:sz w:val="24"/>
          <w:szCs w:val="24"/>
          <w:lang w:val="es-MX"/>
        </w:rPr>
        <w:t>Valores.</w:t>
      </w:r>
    </w:p>
    <w:p>
      <w:pPr>
        <w:pStyle w:val="Normal"/>
        <w:numPr>
          <w:ilvl w:val="0"/>
          <w:numId w:val="12"/>
        </w:numPr>
        <w:spacing w:lineRule="auto" w:line="360"/>
        <w:jc w:val="both"/>
        <w:rPr>
          <w:lang w:val="es-MX"/>
        </w:rPr>
      </w:pPr>
      <w:r>
        <w:rPr>
          <w:sz w:val="24"/>
          <w:szCs w:val="24"/>
          <w:lang w:val="es-MX"/>
        </w:rPr>
        <w:t>Lealtad.</w:t>
      </w:r>
    </w:p>
    <w:p>
      <w:pPr>
        <w:pStyle w:val="Normal"/>
        <w:numPr>
          <w:ilvl w:val="0"/>
          <w:numId w:val="12"/>
        </w:numPr>
        <w:spacing w:lineRule="auto" w:line="360"/>
        <w:jc w:val="both"/>
        <w:rPr>
          <w:lang w:val="es-MX"/>
        </w:rPr>
      </w:pPr>
      <w:r>
        <w:rPr>
          <w:sz w:val="24"/>
          <w:szCs w:val="24"/>
          <w:lang w:val="es-MX"/>
        </w:rPr>
        <w:t>Responsabilidad.</w:t>
      </w:r>
    </w:p>
    <w:p>
      <w:pPr>
        <w:pStyle w:val="Normal"/>
        <w:numPr>
          <w:ilvl w:val="0"/>
          <w:numId w:val="12"/>
        </w:numPr>
        <w:spacing w:lineRule="auto" w:line="360"/>
        <w:jc w:val="both"/>
        <w:rPr>
          <w:lang w:val="es-MX"/>
        </w:rPr>
      </w:pPr>
      <w:r>
        <w:rPr>
          <w:sz w:val="24"/>
          <w:szCs w:val="24"/>
          <w:lang w:val="es-MX"/>
        </w:rPr>
        <w:t>Honestidad.</w:t>
      </w:r>
    </w:p>
    <w:p>
      <w:pPr>
        <w:pStyle w:val="Normal"/>
        <w:numPr>
          <w:ilvl w:val="0"/>
          <w:numId w:val="12"/>
        </w:numPr>
        <w:spacing w:lineRule="auto" w:line="360"/>
        <w:jc w:val="both"/>
        <w:rPr>
          <w:lang w:val="es-MX"/>
        </w:rPr>
      </w:pPr>
      <w:r>
        <w:rPr>
          <w:sz w:val="24"/>
          <w:szCs w:val="24"/>
          <w:lang w:val="es-MX"/>
        </w:rPr>
        <w:t>Respeto.</w:t>
      </w:r>
    </w:p>
    <w:p>
      <w:pPr>
        <w:pStyle w:val="Normal"/>
        <w:numPr>
          <w:ilvl w:val="0"/>
          <w:numId w:val="12"/>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5" w:name="_Toc411272330"/>
      <w:r>
        <w:rPr>
          <w:shd w:fill="auto" w:val="clear"/>
          <w:lang w:val="es-MX"/>
        </w:rPr>
        <w:t>1.5 Productos y clientes</w:t>
      </w:r>
      <w:bookmarkEnd w:id="15"/>
    </w:p>
    <w:p>
      <w:pPr>
        <w:pStyle w:val="Normal"/>
        <w:spacing w:lineRule="auto" w:line="360"/>
        <w:rPr/>
      </w:pPr>
      <w:r>
        <w:rPr>
          <w:rStyle w:val="StrongEmphasis"/>
          <w:rFonts w:ascii="Arial" w:hAnsi="Arial"/>
          <w:shd w:fill="auto" w:val="clear"/>
          <w:lang w:val="es-MX"/>
        </w:rPr>
        <w:t>Servicios Tecnológicos:</w:t>
      </w:r>
      <w:r>
        <w:rPr>
          <w:rFonts w:ascii="Arial" w:hAnsi="Arial"/>
          <w:shd w:fill="auto" w:val="clear"/>
          <w:lang w:val="es-MX"/>
        </w:rPr>
        <w:t xml:space="preserve"> </w:t>
      </w:r>
    </w:p>
    <w:p>
      <w:pPr>
        <w:pStyle w:val="Normal"/>
        <w:spacing w:lineRule="auto" w:line="360"/>
        <w:jc w:val="both"/>
        <w:rPr>
          <w:rFonts w:ascii="Arial" w:hAnsi="Arial"/>
        </w:rPr>
      </w:pPr>
      <w:r>
        <w:rPr>
          <w:rFonts w:ascii="Arial" w:hAnsi="Arial"/>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Emphasis"/>
          <w:rFonts w:ascii="Arial" w:hAnsi="Arial"/>
          <w:sz w:val="24"/>
          <w:szCs w:val="24"/>
        </w:rPr>
        <w:t>Clientes:</w:t>
      </w:r>
      <w:r>
        <w:rPr>
          <w:rFonts w:ascii="Arial" w:hAnsi="Arial"/>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6" w:name="_Toc411272332"/>
      <w:r>
        <w:rPr>
          <w:shd w:fill="auto" w:val="clear"/>
          <w:lang w:val="es-MX"/>
        </w:rPr>
        <w:t>1.7 Premios y certificaciones</w:t>
      </w:r>
      <w:bookmarkEnd w:id="16"/>
    </w:p>
    <w:p>
      <w:pPr>
        <w:pStyle w:val="Normal"/>
        <w:spacing w:lineRule="auto" w:line="360"/>
        <w:jc w:val="both"/>
        <w:rPr>
          <w:rFonts w:ascii="Arial" w:hAnsi="Arial"/>
          <w:sz w:val="24"/>
          <w:szCs w:val="24"/>
          <w:highlight w:val="none"/>
          <w:shd w:fill="auto" w:val="clear"/>
        </w:rPr>
      </w:pPr>
      <w:r>
        <w:rPr>
          <w:rFonts w:ascii="Arial" w:hAnsi="Arial"/>
          <w:b/>
          <w:bCs/>
          <w:sz w:val="24"/>
          <w:szCs w:val="24"/>
          <w:shd w:fill="auto" w:val="clear"/>
        </w:rPr>
        <w:t>Certificaciones:</w:t>
      </w:r>
      <w:r>
        <w:rPr>
          <w:rFonts w:ascii="Arial" w:hAnsi="Arial"/>
          <w:sz w:val="24"/>
          <w:szCs w:val="24"/>
          <w:shd w:fill="auto" w:val="clear"/>
        </w:rPr>
        <w:t xml:space="preserve"> </w:t>
      </w:r>
    </w:p>
    <w:p>
      <w:pPr>
        <w:pStyle w:val="TextBody"/>
        <w:numPr>
          <w:ilvl w:val="0"/>
          <w:numId w:val="25"/>
        </w:numPr>
        <w:tabs>
          <w:tab w:val="clear" w:pos="708"/>
          <w:tab w:val="left" w:pos="0" w:leader="none"/>
        </w:tabs>
        <w:spacing w:lineRule="auto" w:line="360"/>
        <w:ind w:left="709" w:hanging="283"/>
        <w:jc w:val="both"/>
        <w:rPr/>
      </w:pPr>
      <w:r>
        <w:rPr>
          <w:rStyle w:val="StrongEmphasis"/>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5"/>
        </w:numPr>
        <w:tabs>
          <w:tab w:val="clear" w:pos="708"/>
          <w:tab w:val="left" w:pos="0" w:leader="none"/>
        </w:tabs>
        <w:spacing w:lineRule="auto" w:line="360"/>
        <w:ind w:left="709" w:hanging="283"/>
        <w:jc w:val="both"/>
        <w:rPr/>
      </w:pPr>
      <w:r>
        <w:rPr>
          <w:rStyle w:val="StrongEmphasis"/>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5"/>
        </w:numPr>
        <w:tabs>
          <w:tab w:val="clear" w:pos="708"/>
          <w:tab w:val="left" w:pos="0" w:leader="none"/>
        </w:tabs>
        <w:spacing w:lineRule="auto" w:line="360"/>
        <w:ind w:left="709" w:hanging="283"/>
        <w:jc w:val="both"/>
        <w:rPr/>
      </w:pPr>
      <w:r>
        <w:rPr>
          <w:rStyle w:val="StrongEmphasis"/>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6"/>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7"/>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28"/>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7" w:name="_Toc411272333"/>
      <w:r>
        <w:rPr>
          <w:lang w:val="es-MX"/>
        </w:rPr>
        <w:t>1.8 Relación de la empresa con la sociedad</w:t>
      </w:r>
      <w:bookmarkEnd w:id="17"/>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8" w:name="_Toc411272334"/>
      <w:bookmarkStart w:id="19" w:name="_Toc368649956"/>
      <w:r>
        <w:rPr>
          <w:sz w:val="28"/>
          <w:szCs w:val="28"/>
          <w:shd w:fill="auto" w:val="clear"/>
          <w:lang w:val="es-MX"/>
        </w:rPr>
        <w:t>CAPÍTULO II</w:t>
      </w:r>
      <w:bookmarkEnd w:id="19"/>
      <w:r>
        <w:rPr>
          <w:sz w:val="28"/>
          <w:szCs w:val="28"/>
          <w:shd w:fill="auto" w:val="clear"/>
          <w:lang w:val="es-MX"/>
        </w:rPr>
        <w:t>.</w:t>
      </w:r>
      <w:bookmarkEnd w:id="18"/>
      <w:r>
        <w:rPr>
          <w:sz w:val="28"/>
          <w:szCs w:val="28"/>
          <w:shd w:fill="auto" w:val="clear"/>
          <w:lang w:val="es-MX"/>
        </w:rPr>
        <w:t xml:space="preserve"> </w:t>
      </w:r>
      <w:bookmarkStart w:id="20" w:name="_Toc368649957"/>
    </w:p>
    <w:p>
      <w:pPr>
        <w:pStyle w:val="Heading1"/>
        <w:spacing w:lineRule="auto" w:line="360" w:before="0" w:after="240"/>
        <w:jc w:val="center"/>
        <w:rPr>
          <w:sz w:val="28"/>
          <w:szCs w:val="28"/>
        </w:rPr>
      </w:pPr>
      <w:bookmarkStart w:id="21" w:name="_Toc411272335"/>
      <w:r>
        <w:rPr>
          <w:sz w:val="28"/>
          <w:szCs w:val="28"/>
          <w:lang w:val="es-MX"/>
        </w:rPr>
        <w:t>PLANTEAMIENTO DEL PROBLEMA O ÁREA DE OPORTUNIDAD</w:t>
      </w:r>
      <w:bookmarkEnd w:id="20"/>
      <w:bookmarkEnd w:id="21"/>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2" w:name="_Toc411272336"/>
      <w:r>
        <w:rPr>
          <w:rStyle w:val="Heading2Char"/>
          <w:lang w:val="es-MX"/>
        </w:rPr>
        <w:t>2.1. Caracterización del área en que realizó el proyecto</w:t>
      </w:r>
      <w:bookmarkEnd w:id="22"/>
      <w:r>
        <w:rPr>
          <w:lang w:val="es-MX"/>
        </w:rPr>
        <w:t>.</w:t>
      </w:r>
    </w:p>
    <w:p>
      <w:pPr>
        <w:pStyle w:val="Normal"/>
        <w:numPr>
          <w:ilvl w:val="2"/>
          <w:numId w:val="7"/>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Normal"/>
        <w:numPr>
          <w:ilvl w:val="2"/>
          <w:numId w:val="7"/>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7"/>
        </w:numPr>
        <w:spacing w:lineRule="auto" w:line="360"/>
        <w:jc w:val="both"/>
        <w:rPr>
          <w:rFonts w:ascii="Arial" w:hAnsi="Arial"/>
          <w:highlight w:val="none"/>
          <w:shd w:fill="auto" w:val="clear"/>
        </w:rPr>
      </w:pPr>
      <w:r>
        <w:rPr>
          <w:rFonts w:ascii="Arial" w:hAnsi="Arial"/>
          <w:shd w:fill="auto" w:val="clear"/>
          <w:lang w:val="es-MX"/>
        </w:rPr>
        <w:t>Actividades del área</w:t>
      </w:r>
    </w:p>
    <w:p>
      <w:pPr>
        <w:pStyle w:val="Normal"/>
        <w:spacing w:lineRule="auto" w:line="360"/>
        <w:jc w:val="both"/>
        <w:rPr>
          <w:rFonts w:ascii="Arial" w:hAnsi="Arial"/>
          <w:highlight w:val="none"/>
          <w:shd w:fill="auto" w:val="clear"/>
          <w:lang w:val="es-ES"/>
        </w:rPr>
      </w:pPr>
      <w:r>
        <w:rPr>
          <w:rFonts w:ascii="Arial" w:hAnsi="Arial"/>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7"/>
        </w:numPr>
        <w:spacing w:lineRule="auto" w:line="360"/>
        <w:jc w:val="both"/>
        <w:rPr>
          <w:rFonts w:ascii="Arial" w:hAnsi="Arial"/>
          <w:highlight w:val="none"/>
          <w:shd w:fill="auto" w:val="clear"/>
        </w:rPr>
      </w:pPr>
      <w:r>
        <w:rPr>
          <w:rFonts w:ascii="Arial" w:hAnsi="Arial"/>
          <w:shd w:fill="auto" w:val="clear"/>
          <w:lang w:val="es-MX"/>
        </w:rPr>
        <w:t>Interrelación con otras áreas de la empresa</w:t>
      </w:r>
    </w:p>
    <w:p>
      <w:pPr>
        <w:pStyle w:val="TextBody"/>
        <w:numPr>
          <w:ilvl w:val="0"/>
          <w:numId w:val="24"/>
        </w:numPr>
        <w:spacing w:lineRule="auto" w:line="360"/>
        <w:jc w:val="both"/>
        <w:rPr/>
      </w:pPr>
      <w:r>
        <w:rPr>
          <w:rStyle w:val="StrongEmphasis"/>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20"/>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21"/>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22"/>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3"/>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rFonts w:ascii="Arial" w:hAnsi="Arial"/>
        </w:rPr>
      </w:pPr>
      <w:r>
        <w:rPr>
          <w:rFonts w:ascii="Arial" w:hAnsi="Arial"/>
        </w:rPr>
      </w:r>
    </w:p>
    <w:p>
      <w:pPr>
        <w:pStyle w:val="Normal"/>
        <w:numPr>
          <w:ilvl w:val="2"/>
          <w:numId w:val="7"/>
        </w:numPr>
        <w:spacing w:lineRule="auto" w:line="360"/>
        <w:jc w:val="both"/>
        <w:rPr>
          <w:rFonts w:ascii="Arial" w:hAnsi="Arial"/>
          <w:highlight w:val="none"/>
          <w:shd w:fill="auto" w:val="clear"/>
        </w:rPr>
      </w:pPr>
      <w:r>
        <w:rPr>
          <w:rFonts w:ascii="Arial" w:hAnsi="Arial"/>
          <w:shd w:fill="auto" w:val="clear"/>
          <w:lang w:val="es-MX"/>
        </w:rPr>
        <w:t>Funciones y ubicación del residente</w:t>
      </w:r>
    </w:p>
    <w:p>
      <w:pPr>
        <w:pStyle w:val="Normal"/>
        <w:numPr>
          <w:ilvl w:val="0"/>
          <w:numId w:val="29"/>
        </w:numPr>
        <w:spacing w:lineRule="auto" w:line="360"/>
        <w:jc w:val="both"/>
        <w:rPr>
          <w:rFonts w:ascii="Arial" w:hAnsi="Arial"/>
          <w:highlight w:val="none"/>
          <w:shd w:fill="auto" w:val="clear"/>
        </w:rPr>
      </w:pPr>
      <w:r>
        <w:rPr>
          <w:rFonts w:ascii="Arial" w:hAnsi="Arial"/>
          <w:color w:val="000000"/>
          <w:sz w:val="24"/>
          <w:shd w:fill="auto" w:val="clear"/>
          <w:lang w:val="es-MX"/>
        </w:rPr>
        <w:t xml:space="preserve">Diseño del sistema de barreras vehiculares. </w:t>
      </w:r>
      <w:r>
        <w:rPr>
          <w:rFonts w:ascii="Arial" w:hAnsi="Arial"/>
          <w:shd w:fill="auto" w:val="clear"/>
        </w:rPr>
        <w:t xml:space="preserve"> </w:t>
      </w:r>
    </w:p>
    <w:p>
      <w:pPr>
        <w:pStyle w:val="Normal"/>
        <w:numPr>
          <w:ilvl w:val="0"/>
          <w:numId w:val="29"/>
        </w:numPr>
        <w:spacing w:lineRule="auto" w:line="360"/>
        <w:jc w:val="both"/>
        <w:rPr>
          <w:rFonts w:ascii="Arial" w:hAnsi="Arial"/>
          <w:highlight w:val="none"/>
          <w:shd w:fill="auto" w:val="clear"/>
        </w:rPr>
      </w:pPr>
      <w:r>
        <w:rPr>
          <w:rFonts w:ascii="Arial" w:hAnsi="Arial"/>
          <w:color w:val="000000"/>
          <w:sz w:val="24"/>
          <w:shd w:fill="auto" w:val="clear"/>
          <w:lang w:val="es-MX"/>
        </w:rPr>
        <w:t>Programación</w:t>
      </w:r>
      <w:r>
        <w:rPr>
          <w:rFonts w:ascii="Arial" w:hAnsi="Arial"/>
          <w:shd w:fill="auto" w:val="clear"/>
        </w:rPr>
        <w:t xml:space="preserve"> en los siguientes lenguajes Arduino, C#, JavaScript, python.</w:t>
      </w:r>
    </w:p>
    <w:p>
      <w:pPr>
        <w:pStyle w:val="Normal"/>
        <w:numPr>
          <w:ilvl w:val="0"/>
          <w:numId w:val="29"/>
        </w:numPr>
        <w:spacing w:lineRule="auto" w:line="360"/>
        <w:jc w:val="both"/>
        <w:rPr>
          <w:rFonts w:ascii="Arial" w:hAnsi="Arial"/>
        </w:rPr>
      </w:pPr>
      <w:r>
        <w:rPr>
          <w:rFonts w:ascii="Arial" w:hAnsi="Arial"/>
          <w:shd w:fill="auto" w:val="clear"/>
        </w:rPr>
        <w:t xml:space="preserve">Desarrollo de interfaces </w:t>
      </w:r>
      <w:r>
        <w:rPr>
          <w:rFonts w:ascii="Arial" w:hAnsi="Arial"/>
          <w:color w:val="000000"/>
          <w:sz w:val="24"/>
          <w:lang w:val="es-MX"/>
        </w:rPr>
        <w:t>gráficas</w:t>
      </w:r>
      <w:r>
        <w:rPr>
          <w:rFonts w:ascii="Arial" w:hAnsi="Arial"/>
          <w:shd w:fill="auto" w:val="clear"/>
        </w:rPr>
        <w:t>.</w:t>
      </w:r>
    </w:p>
    <w:p>
      <w:pPr>
        <w:pStyle w:val="Normal"/>
        <w:numPr>
          <w:ilvl w:val="0"/>
          <w:numId w:val="29"/>
        </w:numPr>
        <w:spacing w:lineRule="auto" w:line="360"/>
        <w:jc w:val="both"/>
        <w:rPr>
          <w:highlight w:val="none"/>
          <w:shd w:fill="auto" w:val="clear"/>
        </w:rPr>
      </w:pPr>
      <w:r>
        <w:rPr>
          <w:rFonts w:ascii="Arial" w:hAnsi="Arial"/>
          <w:shd w:fill="auto" w:val="clear"/>
        </w:rPr>
        <w:t>Control de versiones</w:t>
      </w:r>
      <w:r>
        <w:rPr>
          <w:shd w:fill="auto" w:val="clear"/>
        </w:rPr>
        <w:t>.</w:t>
      </w:r>
    </w:p>
    <w:p>
      <w:pPr>
        <w:pStyle w:val="Normal"/>
        <w:spacing w:lineRule="auto" w:line="360"/>
        <w:jc w:val="both"/>
        <w:rPr>
          <w:highlight w:val="none"/>
          <w:shd w:fill="81D41A" w:val="clear"/>
        </w:rPr>
      </w:pPr>
      <w:r>
        <w:rPr/>
      </w:r>
    </w:p>
    <w:p>
      <w:pPr>
        <w:pStyle w:val="Heading2"/>
        <w:spacing w:lineRule="auto" w:line="360"/>
        <w:jc w:val="both"/>
        <w:rPr>
          <w:rFonts w:cs="Arial"/>
          <w:b w:val="false"/>
          <w:b w:val="false"/>
        </w:rPr>
      </w:pPr>
      <w:bookmarkStart w:id="23" w:name="_Toc411272337"/>
      <w:r>
        <w:rPr>
          <w:lang w:val="es-MX"/>
        </w:rPr>
        <w:t>2.2. Antecedentes y definición del problema para la realización del proyecto de Residencia o bien, precisar el área de oportunidad de interés para la Organización.</w:t>
      </w:r>
      <w:bookmarkEnd w:id="23"/>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4" w:name="_Toc411272338"/>
      <w:r>
        <w:rPr>
          <w:lang w:val="es-MX"/>
        </w:rPr>
        <w:t>2.3. Objetivos.</w:t>
      </w:r>
      <w:bookmarkEnd w:id="24"/>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3"/>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3"/>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3"/>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5" w:name="_Toc411272339"/>
      <w:r>
        <w:rPr>
          <w:lang w:val="es-MX"/>
        </w:rPr>
        <w:t>2.4. Justificación</w:t>
      </w:r>
      <w:bookmarkEnd w:id="25"/>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8"/>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6" w:name="_Toc411272340"/>
      <w:bookmarkStart w:id="27" w:name="_Toc368649958"/>
      <w:r>
        <w:rPr>
          <w:sz w:val="28"/>
          <w:szCs w:val="28"/>
          <w:shd w:fill="auto" w:val="clear"/>
          <w:lang w:val="es-MX"/>
        </w:rPr>
        <w:t xml:space="preserve">CAPÍTULO </w:t>
      </w:r>
      <w:bookmarkEnd w:id="27"/>
      <w:r>
        <w:rPr>
          <w:sz w:val="28"/>
          <w:szCs w:val="28"/>
          <w:shd w:fill="auto" w:val="clear"/>
          <w:lang w:val="es-MX"/>
        </w:rPr>
        <w:t>III.</w:t>
      </w:r>
      <w:bookmarkEnd w:id="26"/>
      <w:r>
        <w:rPr>
          <w:sz w:val="28"/>
          <w:szCs w:val="28"/>
          <w:shd w:fill="auto" w:val="clear"/>
          <w:lang w:val="es-MX"/>
        </w:rPr>
        <w:t xml:space="preserve"> </w:t>
      </w:r>
      <w:bookmarkStart w:id="28" w:name="_Toc368649959"/>
    </w:p>
    <w:p>
      <w:pPr>
        <w:pStyle w:val="RESIDPROFESTILO"/>
        <w:numPr>
          <w:ilvl w:val="0"/>
          <w:numId w:val="0"/>
        </w:numPr>
        <w:spacing w:lineRule="auto" w:line="360"/>
        <w:ind w:left="0" w:hanging="0"/>
        <w:outlineLvl w:val="0"/>
        <w:rPr>
          <w:sz w:val="28"/>
          <w:szCs w:val="28"/>
        </w:rPr>
      </w:pPr>
      <w:bookmarkStart w:id="29" w:name="_Toc411272341"/>
      <w:r>
        <w:rPr>
          <w:sz w:val="28"/>
          <w:szCs w:val="28"/>
          <w:lang w:val="es-MX"/>
        </w:rPr>
        <w:t>FUNDAMENTO TEÓRICO</w:t>
      </w:r>
      <w:bookmarkEnd w:id="28"/>
      <w:bookmarkEnd w:id="29"/>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center"/>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419725" cy="1533525"/>
            <wp:effectExtent l="0" t="0" r="0" b="0"/>
            <wp:wrapSquare wrapText="largest"/>
            <wp:docPr id="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1" descr=""/>
                    <pic:cNvPicPr>
                      <a:picLocks noChangeAspect="1" noChangeArrowheads="1"/>
                    </pic:cNvPicPr>
                  </pic:nvPicPr>
                  <pic:blipFill>
                    <a:blip r:embed="rId14"/>
                    <a:stretch>
                      <a:fillRect/>
                    </a:stretch>
                  </pic:blipFill>
                  <pic:spPr bwMode="auto">
                    <a:xfrm>
                      <a:off x="0" y="0"/>
                      <a:ext cx="5419725" cy="1533525"/>
                    </a:xfrm>
                    <a:prstGeom prst="rect">
                      <a:avLst/>
                    </a:prstGeom>
                  </pic:spPr>
                </pic:pic>
              </a:graphicData>
            </a:graphic>
          </wp:anchor>
        </w:drawing>
      </w:r>
      <w:r>
        <w:rPr/>
        <w:t>Figura 3.1.1</w:t>
      </w:r>
    </w:p>
    <w:p>
      <w:pPr>
        <w:pStyle w:val="Normal"/>
        <w:spacing w:lineRule="auto" w:line="360"/>
        <w:ind w:left="0" w:hanging="0"/>
        <w:jc w:val="center"/>
        <w:rPr/>
      </w:pPr>
      <w:r>
        <w:rPr/>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lang w:val="es-MX"/>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67175" cy="2352675"/>
            <wp:effectExtent l="0" t="0" r="0" b="0"/>
            <wp:wrapSquare wrapText="largest"/>
            <wp:docPr id="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2" descr=""/>
                    <pic:cNvPicPr>
                      <a:picLocks noChangeAspect="1" noChangeArrowheads="1"/>
                    </pic:cNvPicPr>
                  </pic:nvPicPr>
                  <pic:blipFill>
                    <a:blip r:embed="rId15"/>
                    <a:stretch>
                      <a:fillRect/>
                    </a:stretch>
                  </pic:blipFill>
                  <pic:spPr bwMode="auto">
                    <a:xfrm>
                      <a:off x="0" y="0"/>
                      <a:ext cx="4067175" cy="2352675"/>
                    </a:xfrm>
                    <a:prstGeom prst="rect">
                      <a:avLst/>
                    </a:prstGeom>
                  </pic:spPr>
                </pic:pic>
              </a:graphicData>
            </a:graphic>
          </wp:anchor>
        </w:drawing>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center"/>
        <w:rPr/>
      </w:pPr>
      <w:r>
        <w:rPr/>
        <w:t>Figura 3.2.1</w:t>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943350" cy="1600200"/>
            <wp:effectExtent l="0" t="0" r="0" b="0"/>
            <wp:wrapSquare wrapText="largest"/>
            <wp:docPr id="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 descr=""/>
                    <pic:cNvPicPr>
                      <a:picLocks noChangeAspect="1" noChangeArrowheads="1"/>
                    </pic:cNvPicPr>
                  </pic:nvPicPr>
                  <pic:blipFill>
                    <a:blip r:embed="rId16"/>
                    <a:stretch>
                      <a:fillRect/>
                    </a:stretch>
                  </pic:blipFill>
                  <pic:spPr bwMode="auto">
                    <a:xfrm>
                      <a:off x="0" y="0"/>
                      <a:ext cx="3943350" cy="160020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3.3.1</w:t>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center"/>
        <w:rPr>
          <w:rFonts w:ascii="Arial" w:hAnsi="Arial" w:eastAsia="Arial" w:cs="Arial"/>
          <w:sz w:val="24"/>
          <w:szCs w:val="24"/>
          <w:lang w:val="es-MX"/>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12130" cy="2545080"/>
            <wp:effectExtent l="0" t="0" r="0" b="0"/>
            <wp:wrapSquare wrapText="largest"/>
            <wp:docPr id="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 descr=""/>
                    <pic:cNvPicPr>
                      <a:picLocks noChangeAspect="1" noChangeArrowheads="1"/>
                    </pic:cNvPicPr>
                  </pic:nvPicPr>
                  <pic:blipFill>
                    <a:blip r:embed="rId17"/>
                    <a:stretch>
                      <a:fillRect/>
                    </a:stretch>
                  </pic:blipFill>
                  <pic:spPr bwMode="auto">
                    <a:xfrm>
                      <a:off x="0" y="0"/>
                      <a:ext cx="5612130" cy="2545080"/>
                    </a:xfrm>
                    <a:prstGeom prst="rect">
                      <a:avLst/>
                    </a:prstGeom>
                  </pic:spPr>
                </pic:pic>
              </a:graphicData>
            </a:graphic>
          </wp:anchor>
        </w:drawing>
      </w:r>
      <w:r>
        <w:rPr>
          <w:rFonts w:eastAsia="Arial" w:cs="Arial" w:ascii="Arial" w:hAnsi="Arial"/>
          <w:sz w:val="24"/>
          <w:szCs w:val="24"/>
          <w:lang w:val="es-MX"/>
        </w:rPr>
        <w:t>Figura 3.4.1</w:t>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9">
            <wp:simplePos x="0" y="0"/>
            <wp:positionH relativeFrom="column">
              <wp:posOffset>1356360</wp:posOffset>
            </wp:positionH>
            <wp:positionV relativeFrom="paragraph">
              <wp:posOffset>52705</wp:posOffset>
            </wp:positionV>
            <wp:extent cx="2503170" cy="2330450"/>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8"/>
                    <a:stretch>
                      <a:fillRect/>
                    </a:stretch>
                  </pic:blipFill>
                  <pic:spPr bwMode="auto">
                    <a:xfrm>
                      <a:off x="0" y="0"/>
                      <a:ext cx="2503170" cy="233045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3.5.1</w:t>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601210" cy="3265170"/>
            <wp:effectExtent l="0" t="0" r="0" b="0"/>
            <wp:wrapSquare wrapText="largest"/>
            <wp:docPr id="1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6" descr=""/>
                    <pic:cNvPicPr>
                      <a:picLocks noChangeAspect="1" noChangeArrowheads="1"/>
                    </pic:cNvPicPr>
                  </pic:nvPicPr>
                  <pic:blipFill>
                    <a:blip r:embed="rId19"/>
                    <a:stretch>
                      <a:fillRect/>
                    </a:stretch>
                  </pic:blipFill>
                  <pic:spPr bwMode="auto">
                    <a:xfrm>
                      <a:off x="0" y="0"/>
                      <a:ext cx="4601210" cy="3265170"/>
                    </a:xfrm>
                    <a:prstGeom prst="rect">
                      <a:avLst/>
                    </a:prstGeom>
                  </pic:spPr>
                </pic:pic>
              </a:graphicData>
            </a:graphic>
          </wp:anchor>
        </w:drawing>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 w:hAnsi="Arial "/>
          <w:sz w:val="24"/>
          <w:szCs w:val="24"/>
        </w:rPr>
      </w:pPr>
      <w:r>
        <w:rPr>
          <w:rFonts w:ascii="Arial " w:hAnsi="Arial "/>
          <w:sz w:val="24"/>
          <w:szCs w:val="24"/>
        </w:rPr>
        <w:t>Figura 3.6.1</w:t>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639310" cy="2669540"/>
            <wp:effectExtent l="0" t="0" r="0" b="0"/>
            <wp:wrapSquare wrapText="largest"/>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20"/>
                    <a:stretch>
                      <a:fillRect/>
                    </a:stretch>
                  </pic:blipFill>
                  <pic:spPr bwMode="auto">
                    <a:xfrm>
                      <a:off x="0" y="0"/>
                      <a:ext cx="4639310" cy="266954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3.7.1</w:t>
      </w:r>
    </w:p>
    <w:p>
      <w:pPr>
        <w:pStyle w:val="HTMLPreformatted"/>
        <w:spacing w:lineRule="auto" w:line="360"/>
        <w:jc w:val="both"/>
        <w:rPr>
          <w:lang w:val="es-MX"/>
        </w:rPr>
      </w:pPr>
      <w:r>
        <w:rPr>
          <w:rFonts w:eastAsia="Arial" w:cs="Arial" w:ascii="Arial" w:hAnsi="Arial"/>
          <w:b/>
          <w:bCs/>
          <w:sz w:val="24"/>
          <w:szCs w:val="24"/>
          <w:lang w:val="es-MX"/>
        </w:rPr>
        <w:t>3.8</w:t>
      </w:r>
      <w:r>
        <w:rPr>
          <w:rFonts w:eastAsia="Arial" w:cs="Arial" w:ascii="Arial" w:hAnsi="Arial"/>
          <w:b/>
          <w:bCs/>
          <w:sz w:val="24"/>
          <w:szCs w:val="24"/>
          <w:lang w:val="es-MX"/>
        </w:rPr>
        <w:t xml:space="preserve"> </w:t>
      </w:r>
      <w:r>
        <w:rPr>
          <w:rFonts w:eastAsia="Arial" w:cs="Arial" w:ascii="Arial" w:hAnsi="Arial"/>
          <w:b/>
          <w:bCs/>
          <w:sz w:val="24"/>
          <w:szCs w:val="24"/>
          <w:lang w:val="es-MX"/>
        </w:rPr>
        <w:t>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162425" cy="2019300"/>
            <wp:effectExtent l="0" t="0" r="0" b="0"/>
            <wp:wrapSquare wrapText="largest"/>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21"/>
                    <a:stretch>
                      <a:fillRect/>
                    </a:stretch>
                  </pic:blipFill>
                  <pic:spPr bwMode="auto">
                    <a:xfrm>
                      <a:off x="0" y="0"/>
                      <a:ext cx="4162425" cy="201930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center"/>
        <w:rPr>
          <w:rFonts w:ascii="Arial" w:hAnsi="Arial"/>
          <w:sz w:val="24"/>
          <w:szCs w:val="24"/>
        </w:rPr>
      </w:pPr>
      <w:r>
        <w:rPr>
          <w:rFonts w:ascii="Arial" w:hAnsi="Arial"/>
          <w:sz w:val="24"/>
          <w:szCs w:val="24"/>
        </w:rPr>
        <w:t>Figura 3.8.1</w:t>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pPr>
      <w:bookmarkStart w:id="30" w:name="tw-target-text"/>
      <w:bookmarkEnd w:id="30"/>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spacing w:lineRule="auto" w:line="360"/>
        <w:jc w:val="both"/>
        <w:rPr>
          <w:rFonts w:ascii="Arial" w:hAnsi="Arial" w:eastAsia="Arial" w:cs="Arial"/>
          <w:b w:val="false"/>
          <w:b w:val="false"/>
          <w:bCs w:val="false"/>
          <w:sz w:val="24"/>
          <w:szCs w:val="24"/>
          <w:lang w:val="es-ES"/>
        </w:rPr>
      </w:pPr>
      <w:r>
        <w:rPr/>
      </w:r>
    </w:p>
    <w:p>
      <w:pPr>
        <w:pStyle w:val="PreformattedText"/>
        <w:bidi w:val="0"/>
        <w:spacing w:lineRule="auto" w:line="360"/>
        <w:jc w:val="both"/>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both"/>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3028950" cy="2295525"/>
            <wp:effectExtent l="0" t="0" r="0" b="0"/>
            <wp:wrapSquare wrapText="largest"/>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22"/>
                    <a:stretch>
                      <a:fillRect/>
                    </a:stretch>
                  </pic:blipFill>
                  <pic:spPr bwMode="auto">
                    <a:xfrm>
                      <a:off x="0" y="0"/>
                      <a:ext cx="3028950" cy="2295525"/>
                    </a:xfrm>
                    <a:prstGeom prst="rect">
                      <a:avLst/>
                    </a:prstGeom>
                  </pic:spPr>
                </pic:pic>
              </a:graphicData>
            </a:graphic>
          </wp:anchor>
        </w:drawing>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t>Figura 3.9.1</w:t>
      </w:r>
    </w:p>
    <w:p>
      <w:pPr>
        <w:pStyle w:val="Heading1"/>
        <w:spacing w:lineRule="auto" w:line="360" w:before="0" w:after="240"/>
        <w:jc w:val="center"/>
        <w:rPr>
          <w:highlight w:val="none"/>
          <w:shd w:fill="auto" w:val="clear"/>
        </w:rPr>
      </w:pPr>
      <w:r>
        <w:br w:type="column"/>
      </w:r>
      <w:bookmarkStart w:id="31" w:name="_Toc411272342"/>
      <w:bookmarkStart w:id="32" w:name="_Toc368649960"/>
      <w:r>
        <w:rPr>
          <w:sz w:val="28"/>
          <w:szCs w:val="28"/>
          <w:shd w:fill="auto" w:val="clear"/>
          <w:lang w:val="es-MX"/>
        </w:rPr>
        <w:t>CAPÍTULO IV</w:t>
      </w:r>
      <w:bookmarkEnd w:id="32"/>
      <w:r>
        <w:rPr>
          <w:sz w:val="28"/>
          <w:szCs w:val="28"/>
          <w:shd w:fill="auto" w:val="clear"/>
          <w:lang w:val="es-MX"/>
        </w:rPr>
        <w:t>.</w:t>
      </w:r>
      <w:bookmarkEnd w:id="31"/>
      <w:r>
        <w:rPr>
          <w:sz w:val="28"/>
          <w:szCs w:val="28"/>
          <w:shd w:fill="auto" w:val="clear"/>
          <w:lang w:val="es-MX"/>
        </w:rPr>
        <w:t xml:space="preserve"> </w:t>
      </w:r>
      <w:bookmarkStart w:id="33" w:name="_Toc368649961"/>
    </w:p>
    <w:p>
      <w:pPr>
        <w:pStyle w:val="Heading1"/>
        <w:spacing w:lineRule="auto" w:line="360" w:before="0" w:after="240"/>
        <w:jc w:val="center"/>
        <w:rPr>
          <w:sz w:val="28"/>
          <w:szCs w:val="28"/>
        </w:rPr>
      </w:pPr>
      <w:bookmarkStart w:id="34" w:name="_Toc411272343"/>
      <w:r>
        <w:rPr>
          <w:sz w:val="28"/>
          <w:szCs w:val="28"/>
          <w:lang w:val="es-MX"/>
        </w:rPr>
        <w:t>DESARROLLO DEL PROYECTO</w:t>
      </w:r>
      <w:bookmarkEnd w:id="33"/>
      <w:bookmarkEnd w:id="34"/>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5" w:name="WACViewPanel_ClipboardElement"/>
      <w:bookmarkEnd w:id="35"/>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0"/>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0"/>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0"/>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0"/>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0"/>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23"/>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6" w:name="WACViewPanel_ClipboardElement_Copy_1"/>
      <w:bookmarkEnd w:id="36"/>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4"/>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7" w:name="WACViewPanel_ClipboardElement_Copy_2"/>
      <w:bookmarkEnd w:id="37"/>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8" w:name="WACViewPanel_ClipboardElement_Copy_3"/>
      <w:bookmarkEnd w:id="38"/>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1"/>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1"/>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1"/>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1"/>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1"/>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1"/>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1"/>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1"/>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39" w:name="WACViewPanel_ClipboardElement_Copy_4"/>
      <w:bookmarkEnd w:id="39"/>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5"/>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0" w:name="WACViewPanel_ClipboardElement_Copy_5"/>
      <w:bookmarkEnd w:id="40"/>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6"/>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7"/>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1" w:name="WACViewPanel_ClipboardElement_Copy_6"/>
      <w:bookmarkEnd w:id="41"/>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2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 descr=""/>
                    <pic:cNvPicPr>
                      <a:picLocks noChangeAspect="1" noChangeArrowheads="1"/>
                    </pic:cNvPicPr>
                  </pic:nvPicPr>
                  <pic:blipFill>
                    <a:blip r:embed="rId28"/>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7"/>
      <w:bookmarkEnd w:id="42"/>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9"/>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3" w:name="WACViewPanel_ClipboardElement_Copy_8"/>
      <w:bookmarkEnd w:id="43"/>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0"/>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9"/>
      <w:bookmarkEnd w:id="44"/>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1"/>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3"/>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3"/>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3"/>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32"/>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4"/>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4"/>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4"/>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4"/>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33"/>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4"/>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35"/>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36"/>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7"/>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8"/>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9"/>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0"/>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41"/>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2"/>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43"/>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44"/>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5"/>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46"/>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7"/>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8"/>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9"/>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50"/>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1"/>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52"/>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53"/>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54"/>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-29845</wp:posOffset>
            </wp:positionV>
            <wp:extent cx="3220085" cy="7677150"/>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55"/>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5"/>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5"/>
        </w:numPr>
        <w:spacing w:lineRule="auto" w:line="360"/>
        <w:jc w:val="both"/>
        <w:rPr>
          <w:rFonts w:ascii="Arial" w:hAnsi="Arial"/>
          <w:sz w:val="24"/>
          <w:szCs w:val="24"/>
        </w:rPr>
      </w:pPr>
      <w:r>
        <w:rPr>
          <w:rFonts w:ascii="Arial" w:hAnsi="Arial"/>
          <w:sz w:val="24"/>
          <w:szCs w:val="24"/>
        </w:rPr>
        <w:t>Mqtt out</w:t>
      </w:r>
    </w:p>
    <w:p>
      <w:pPr>
        <w:pStyle w:val="TextBody"/>
        <w:numPr>
          <w:ilvl w:val="0"/>
          <w:numId w:val="15"/>
        </w:numPr>
        <w:spacing w:lineRule="auto" w:line="360"/>
        <w:jc w:val="both"/>
        <w:rPr>
          <w:rFonts w:ascii="Arial" w:hAnsi="Arial"/>
          <w:sz w:val="24"/>
          <w:szCs w:val="24"/>
        </w:rPr>
      </w:pPr>
      <w:r>
        <w:rPr>
          <w:rFonts w:ascii="Arial" w:hAnsi="Arial"/>
          <w:sz w:val="24"/>
          <w:szCs w:val="24"/>
        </w:rPr>
        <w:t>Function</w:t>
      </w:r>
    </w:p>
    <w:p>
      <w:pPr>
        <w:pStyle w:val="TextBody"/>
        <w:numPr>
          <w:ilvl w:val="0"/>
          <w:numId w:val="15"/>
        </w:numPr>
        <w:spacing w:lineRule="auto" w:line="360"/>
        <w:jc w:val="both"/>
        <w:rPr>
          <w:rFonts w:ascii="Arial" w:hAnsi="Arial"/>
          <w:sz w:val="24"/>
          <w:szCs w:val="24"/>
        </w:rPr>
      </w:pPr>
      <w:r>
        <w:rPr>
          <w:rFonts w:ascii="Arial" w:hAnsi="Arial"/>
          <w:sz w:val="24"/>
          <w:szCs w:val="24"/>
        </w:rPr>
        <w:t>Button</w:t>
      </w:r>
    </w:p>
    <w:p>
      <w:pPr>
        <w:pStyle w:val="TextBody"/>
        <w:numPr>
          <w:ilvl w:val="0"/>
          <w:numId w:val="15"/>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56"/>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57"/>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5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pic:cNvPicPr>
                      <a:picLocks noChangeAspect="1" noChangeArrowheads="1"/>
                    </pic:cNvPicPr>
                  </pic:nvPicPr>
                  <pic:blipFill>
                    <a:blip r:embed="rId58"/>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59"/>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pic:cNvPicPr>
                      <a:picLocks noChangeAspect="1" noChangeArrowheads="1"/>
                    </pic:cNvPicPr>
                  </pic:nvPicPr>
                  <pic:blipFill>
                    <a:blip r:embed="rId60"/>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61"/>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6"/>
        </w:numPr>
        <w:spacing w:lineRule="auto" w:line="360"/>
        <w:jc w:val="both"/>
        <w:rPr>
          <w:rFonts w:ascii="Arial" w:hAnsi="Arial"/>
          <w:sz w:val="24"/>
          <w:szCs w:val="24"/>
        </w:rPr>
      </w:pPr>
      <w:r>
        <w:rPr>
          <w:rFonts w:ascii="Arial" w:hAnsi="Arial"/>
          <w:sz w:val="24"/>
          <w:szCs w:val="24"/>
        </w:rPr>
        <w:t>Mqtt in</w:t>
      </w:r>
    </w:p>
    <w:p>
      <w:pPr>
        <w:pStyle w:val="TextBody"/>
        <w:numPr>
          <w:ilvl w:val="0"/>
          <w:numId w:val="16"/>
        </w:numPr>
        <w:spacing w:lineRule="auto" w:line="360"/>
        <w:jc w:val="both"/>
        <w:rPr>
          <w:rFonts w:ascii="Arial" w:hAnsi="Arial"/>
          <w:sz w:val="24"/>
          <w:szCs w:val="24"/>
        </w:rPr>
      </w:pPr>
      <w:r>
        <w:rPr>
          <w:rFonts w:ascii="Arial" w:hAnsi="Arial"/>
          <w:sz w:val="24"/>
          <w:szCs w:val="24"/>
        </w:rPr>
        <w:t>Function</w:t>
      </w:r>
    </w:p>
    <w:p>
      <w:pPr>
        <w:pStyle w:val="TextBody"/>
        <w:numPr>
          <w:ilvl w:val="0"/>
          <w:numId w:val="16"/>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54650" cy="2011045"/>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62"/>
                    <a:stretch>
                      <a:fillRect/>
                    </a:stretch>
                  </pic:blipFill>
                  <pic:spPr bwMode="auto">
                    <a:xfrm>
                      <a:off x="0" y="0"/>
                      <a:ext cx="5454650" cy="2011045"/>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w:t>
      </w:r>
      <w:r>
        <w:drawing>
          <wp:anchor behindDoc="0" distT="0" distB="0" distL="0" distR="0" simplePos="0" locked="0" layoutInCell="0" allowOverlap="1" relativeHeight="46">
            <wp:simplePos x="0" y="0"/>
            <wp:positionH relativeFrom="column">
              <wp:posOffset>294640</wp:posOffset>
            </wp:positionH>
            <wp:positionV relativeFrom="paragraph">
              <wp:posOffset>629285</wp:posOffset>
            </wp:positionV>
            <wp:extent cx="4753610" cy="2992755"/>
            <wp:effectExtent l="0" t="0" r="0" b="0"/>
            <wp:wrapSquare wrapText="largest"/>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63"/>
                    <a:stretch>
                      <a:fillRect/>
                    </a:stretch>
                  </pic:blipFill>
                  <pic:spPr bwMode="auto">
                    <a:xfrm>
                      <a:off x="0" y="0"/>
                      <a:ext cx="4753610" cy="2992755"/>
                    </a:xfrm>
                    <a:prstGeom prst="rect">
                      <a:avLst/>
                    </a:prstGeom>
                  </pic:spPr>
                </pic:pic>
              </a:graphicData>
            </a:graphic>
          </wp:anchor>
        </w:drawing>
      </w:r>
      <w:r>
        <w:rPr>
          <w:rFonts w:ascii="Arial" w:hAnsi="Arial"/>
          <w:b w:val="false"/>
          <w:i w:val="false"/>
          <w:caps w:val="false"/>
          <w:smallCaps w:val="false"/>
          <w:color w:val="000000"/>
          <w:sz w:val="24"/>
          <w:lang w:val="es-MX"/>
        </w:rPr>
        <w:t>iente figura:</w:t>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64"/>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7"/>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7"/>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7"/>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7"/>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7"/>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7"/>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5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 descr=""/>
                    <pic:cNvPicPr>
                      <a:picLocks noChangeAspect="1" noChangeArrowheads="1"/>
                    </pic:cNvPicPr>
                  </pic:nvPicPr>
                  <pic:blipFill>
                    <a:blip r:embed="rId65"/>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
    </w:p>
    <w:p>
      <w:pPr>
        <w:pStyle w:val="TextBody"/>
        <w:spacing w:lineRule="auto" w:line="360"/>
        <w:jc w:val="both"/>
        <w:rPr>
          <w:b/>
          <w:b/>
          <w:bCs/>
          <w:i w:val="false"/>
          <w:i w:val="false"/>
          <w:caps w:val="false"/>
          <w:smallCaps w:val="false"/>
          <w:lang w:val="en-US"/>
        </w:rPr>
      </w:pPr>
      <w:r>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66"/>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67"/>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18"/>
        </w:numPr>
        <w:spacing w:lineRule="auto" w:line="360"/>
        <w:jc w:val="both"/>
        <w:rPr>
          <w:rFonts w:ascii="Arial" w:hAnsi="Arial"/>
          <w:sz w:val="24"/>
          <w:szCs w:val="24"/>
        </w:rPr>
      </w:pPr>
      <w:r>
        <w:rPr>
          <w:rFonts w:ascii="Arial" w:hAnsi="Arial"/>
          <w:sz w:val="24"/>
          <w:szCs w:val="24"/>
        </w:rPr>
        <w:t>Arduino.h</w:t>
      </w:r>
    </w:p>
    <w:p>
      <w:pPr>
        <w:pStyle w:val="TextBody"/>
        <w:numPr>
          <w:ilvl w:val="0"/>
          <w:numId w:val="18"/>
        </w:numPr>
        <w:spacing w:lineRule="auto" w:line="360"/>
        <w:jc w:val="both"/>
        <w:rPr>
          <w:rFonts w:ascii="Arial" w:hAnsi="Arial"/>
          <w:sz w:val="24"/>
          <w:szCs w:val="24"/>
        </w:rPr>
      </w:pPr>
      <w:r>
        <w:rPr>
          <w:rFonts w:ascii="Arial" w:hAnsi="Arial"/>
          <w:sz w:val="24"/>
          <w:szCs w:val="24"/>
        </w:rPr>
        <w:t>WiFiManager.h</w:t>
      </w:r>
    </w:p>
    <w:p>
      <w:pPr>
        <w:pStyle w:val="TextBody"/>
        <w:numPr>
          <w:ilvl w:val="0"/>
          <w:numId w:val="18"/>
        </w:numPr>
        <w:spacing w:lineRule="auto" w:line="360"/>
        <w:jc w:val="both"/>
        <w:rPr>
          <w:rFonts w:ascii="Arial" w:hAnsi="Arial"/>
          <w:sz w:val="24"/>
          <w:szCs w:val="24"/>
        </w:rPr>
      </w:pPr>
      <w:r>
        <w:rPr>
          <w:rFonts w:ascii="Arial" w:hAnsi="Arial"/>
          <w:sz w:val="24"/>
          <w:szCs w:val="24"/>
        </w:rPr>
        <w:t>PubSubClient.h</w:t>
      </w:r>
    </w:p>
    <w:p>
      <w:pPr>
        <w:pStyle w:val="TextBody"/>
        <w:numPr>
          <w:ilvl w:val="0"/>
          <w:numId w:val="18"/>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6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8" descr=""/>
                    <pic:cNvPicPr>
                      <a:picLocks noChangeAspect="1" noChangeArrowheads="1"/>
                    </pic:cNvPicPr>
                  </pic:nvPicPr>
                  <pic:blipFill>
                    <a:blip r:embed="rId68"/>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9" descr=""/>
                    <pic:cNvPicPr>
                      <a:picLocks noChangeAspect="1" noChangeArrowheads="1"/>
                    </pic:cNvPicPr>
                  </pic:nvPicPr>
                  <pic:blipFill>
                    <a:blip r:embed="rId69"/>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70"/>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19"/>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5" w:name="_Toc411272344"/>
      <w:bookmarkStart w:id="46" w:name="_Toc368649962"/>
      <w:r>
        <w:rPr>
          <w:sz w:val="28"/>
          <w:szCs w:val="28"/>
          <w:lang w:val="es-MX"/>
        </w:rPr>
        <w:t xml:space="preserve">CAPÍTULO </w:t>
      </w:r>
      <w:bookmarkEnd w:id="46"/>
      <w:r>
        <w:rPr>
          <w:sz w:val="28"/>
          <w:szCs w:val="28"/>
          <w:lang w:val="es-MX"/>
        </w:rPr>
        <w:t>V.</w:t>
      </w:r>
      <w:bookmarkEnd w:id="45"/>
      <w:r>
        <w:rPr>
          <w:sz w:val="28"/>
          <w:szCs w:val="28"/>
          <w:lang w:val="es-MX"/>
        </w:rPr>
        <w:t xml:space="preserve"> </w:t>
      </w:r>
      <w:bookmarkStart w:id="47" w:name="_Toc368649963"/>
    </w:p>
    <w:p>
      <w:pPr>
        <w:pStyle w:val="Heading1"/>
        <w:spacing w:lineRule="auto" w:line="360" w:before="0" w:after="240"/>
        <w:jc w:val="center"/>
        <w:rPr>
          <w:sz w:val="28"/>
          <w:szCs w:val="28"/>
        </w:rPr>
      </w:pPr>
      <w:bookmarkStart w:id="48" w:name="_Toc411272345"/>
      <w:r>
        <w:rPr>
          <w:sz w:val="28"/>
          <w:szCs w:val="28"/>
          <w:lang w:val="es-MX"/>
        </w:rPr>
        <w:t>ANÁLISIS DE RESULTADOS</w:t>
      </w:r>
      <w:bookmarkEnd w:id="47"/>
      <w:bookmarkEnd w:id="48"/>
    </w:p>
    <w:p>
      <w:pPr>
        <w:pStyle w:val="Normal"/>
        <w:tabs>
          <w:tab w:val="clear" w:pos="708"/>
          <w:tab w:val="left" w:pos="7200" w:leader="none"/>
        </w:tabs>
        <w:spacing w:lineRule="auto" w:line="360"/>
        <w:jc w:val="both"/>
        <w:rPr/>
      </w:pPr>
      <w:r>
        <w:rPr>
          <w:rFonts w:cs="Arial"/>
          <w:sz w:val="24"/>
          <w:lang w:val="es-MX"/>
        </w:rPr>
        <w:t>Los resultados obtenidos a lo largo de la elaboración de mis residencias profesionales son aceptables, ya que se integraron las áreas de electrónica y sistemas coexistiendo en una sola. Mis conocimientos y mi formación como ingeniero electrónico me permitieron desarrollar el proyecto de manera satisfactoria desempeñando áreas de sistemas, manejo de hardware y software, siendo el hardware el uso de la ESP32, LEDs, botones, etc., y el software, programación en distintos lenguajes como Arduino, C#, JavaScript, el uso de Docker Compose, Node-RED, Portainer, Docker Hub, GitHub, distribuciones de Linux como Linux Mint y Debian, editores de texto como Nano en el caso de Linux, Visual Studio Code, extensiones específicas como PlatformIO para la programación de la ESP32. En este apartado también obtuve conocimientos más profundos de sistemas como el protocolo MQTT y AMQP, así como el uso de brokers.</w:t>
        <w:br/>
        <w:br/>
        <w:t>Realizando una combinación de cada uno de los softwares y hardware antes mencionados, generando una coexistencia agradable, el desarrollo de interfaces de usuario agradables para un operador, así como el análisis de todo un sistema de entradas y salidas con posibles ramificaciones. El manejo de diagramas de flujo para obtener la lógica correcta, la interpretación de todo un sistema, evaluación de posibles situaciones como desconexión, recolección de datos, posibles problemas técnicos y de entendimiento general, así como el uso adecuado de entradas digitales tales como la comunicación serial y de manera remota debido al uso del protocolo MQTT, y entradas físicas de hardware como botones, el uso y manejo configuración de ambientes portables para un flujo de trabajo en equipo en el desarrollo de sistemas y/o software el cual agiliza el flujo de trabajo.</w:t>
        <w:br/>
        <w:br/>
        <w:t>Corrección de malos hábitos de programación, limpieza de código, administración de recursos y librerías para programar de manera adecuada. Uso y manejo de documentación así como la creación de mi propia documentación con GitHub, también el control de versiones de mi trabajo, uso de Markdown para la realización de documentación limpia y coherente entendible para cualquier persona del área de electrónica con conocimientos de programación, así como la creación de distintas ramas a la rama principal de trabajo con agregados únicos, el uso exhaustivo de la consola y el entorno de trabajo de Linux, la creación de contenedores a base de imágenes y archivos con extensión YAML para que coexistan de manera adecuada en el espacio de trabajo teniendo más de una versión del sistema trabajando al mismo tiempo sin que estas se interrumpan, el manejo adecuado de los puertos en una computadora para que puedan ser utilizados de manera eficiente, lecturas relacionadas a sistemas y programación.</w:t>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pPr>
      <w:r>
        <w:rPr>
          <w:rFonts w:cs="Arial"/>
          <w:sz w:val="24"/>
          <w:lang w:val="es-MX"/>
        </w:rPr>
        <w:t>5.1 Commits a lo largo de las residencias.</w:t>
      </w:r>
    </w:p>
    <w:p>
      <w:pPr>
        <w:pStyle w:val="Normal"/>
        <w:tabs>
          <w:tab w:val="clear" w:pos="708"/>
          <w:tab w:val="left" w:pos="7200" w:leader="none"/>
        </w:tabs>
        <w:spacing w:lineRule="auto" w:line="360"/>
        <w:jc w:val="both"/>
        <w:rPr/>
      </w:pPr>
      <w:r>
        <w:rPr>
          <w:rFonts w:cs="Arial"/>
          <w:sz w:val="24"/>
          <w:lang w:val="es-MX"/>
        </w:rPr>
        <w:t>Al utilizar GitHub como herramienta de control de versiones, se cuenta con un registro detallado de cada uno de los avances realizados durante el desarrollo de las residencias profesionales, tal como se muestra en la siguiente figura:</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612130" cy="932180"/>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71"/>
                    <a:stretch>
                      <a:fillRect/>
                    </a:stretch>
                  </pic:blipFill>
                  <pic:spPr bwMode="auto">
                    <a:xfrm>
                      <a:off x="0" y="0"/>
                      <a:ext cx="5612130" cy="932180"/>
                    </a:xfrm>
                    <a:prstGeom prst="rect">
                      <a:avLst/>
                    </a:prstGeom>
                  </pic:spPr>
                </pic:pic>
              </a:graphicData>
            </a:graphic>
          </wp:anchor>
        </w:drawing>
      </w:r>
      <w:r>
        <w:rPr>
          <w:rFonts w:cs="Arial"/>
          <w:sz w:val="24"/>
          <w:lang w:val="es-MX"/>
        </w:rPr>
        <w:t>Figura 5.1.1</w:t>
      </w:r>
    </w:p>
    <w:p>
      <w:pPr>
        <w:pStyle w:val="Normal"/>
        <w:tabs>
          <w:tab w:val="clear" w:pos="708"/>
          <w:tab w:val="left" w:pos="7200" w:leader="none"/>
        </w:tabs>
        <w:spacing w:lineRule="auto" w:line="360"/>
        <w:jc w:val="both"/>
        <w:rPr/>
      </w:pPr>
      <w:r>
        <w:rPr>
          <w:rFonts w:cs="Arial"/>
          <w:sz w:val="24"/>
          <w:lang w:val="es-MX"/>
        </w:rPr>
        <w:t>Como se puede observar, se tiene un historial completo de las contribuciones realizadas a lo largo del periodo de residencia, así como de los repositorios creados, los cuales se detallan a continuación.</w:t>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5">
            <wp:simplePos x="0" y="0"/>
            <wp:positionH relativeFrom="column">
              <wp:posOffset>553085</wp:posOffset>
            </wp:positionH>
            <wp:positionV relativeFrom="paragraph">
              <wp:posOffset>-8255</wp:posOffset>
            </wp:positionV>
            <wp:extent cx="4022725" cy="3606165"/>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72"/>
                    <a:stretch>
                      <a:fillRect/>
                    </a:stretch>
                  </pic:blipFill>
                  <pic:spPr bwMode="auto">
                    <a:xfrm>
                      <a:off x="0" y="0"/>
                      <a:ext cx="4022725" cy="360616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Figura 5.1.2</w:t>
      </w:r>
    </w:p>
    <w:p>
      <w:pPr>
        <w:pStyle w:val="Normal"/>
        <w:tabs>
          <w:tab w:val="clear" w:pos="708"/>
          <w:tab w:val="left" w:pos="7200" w:leader="none"/>
        </w:tabs>
        <w:spacing w:lineRule="auto" w:line="360"/>
        <w:jc w:val="both"/>
        <w:rPr/>
      </w:pPr>
      <w:r>
        <w:rPr>
          <w:rFonts w:cs="Arial"/>
          <w:sz w:val="24"/>
          <w:lang w:val="es-MX"/>
        </w:rPr>
        <w:t>En esta figura se muestran los repositorios principales utilizados durante las residencias, abarcando desde prácticas iniciales hasta versiones finales del proyecto. También se incluye la documentación elaborada en formato Markdown, con el objetivo de proporcionar una comprensión clara y estructurada tanto para el asesor como para futuras generaciones que consulten este informe como referencia.</w:t>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6">
            <wp:simplePos x="0" y="0"/>
            <wp:positionH relativeFrom="column">
              <wp:posOffset>1468755</wp:posOffset>
            </wp:positionH>
            <wp:positionV relativeFrom="paragraph">
              <wp:posOffset>-27940</wp:posOffset>
            </wp:positionV>
            <wp:extent cx="2674620" cy="1999615"/>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3"/>
                    <a:stretch>
                      <a:fillRect/>
                    </a:stretch>
                  </pic:blipFill>
                  <pic:spPr bwMode="auto">
                    <a:xfrm>
                      <a:off x="0" y="0"/>
                      <a:ext cx="2674620" cy="199961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Figura 5.1.3</w:t>
      </w:r>
    </w:p>
    <w:p>
      <w:pPr>
        <w:pStyle w:val="Normal"/>
        <w:tabs>
          <w:tab w:val="clear" w:pos="708"/>
          <w:tab w:val="left" w:pos="7200" w:leader="none"/>
        </w:tabs>
        <w:spacing w:lineRule="auto" w:line="360"/>
        <w:jc w:val="center"/>
        <w:rPr>
          <w:rFonts w:ascii="Arial" w:hAnsi="Arial" w:cs="Arial"/>
          <w:sz w:val="24"/>
          <w:lang w:val="es-MX"/>
        </w:rPr>
      </w:pPr>
      <w:r>
        <w:rPr/>
      </w:r>
    </w:p>
    <w:p>
      <w:pPr>
        <w:pStyle w:val="Normal"/>
        <w:tabs>
          <w:tab w:val="clear" w:pos="708"/>
          <w:tab w:val="left" w:pos="7200" w:leader="none"/>
        </w:tabs>
        <w:spacing w:lineRule="auto" w:line="360"/>
        <w:jc w:val="both"/>
        <w:rPr/>
      </w:pPr>
      <w:r>
        <w:rPr>
          <w:rFonts w:cs="Arial"/>
          <w:sz w:val="24"/>
          <w:lang w:val="es-MX"/>
        </w:rPr>
        <w:t>Cada repositorio cuenta con distintas ramas (branches), las cuales fueron creadas para subdividir el desarrollo en componentes clave. Estas ramas se separan del apartado principal (main), pero contienen aportes únicos que, en muchos casos, fueron integrados posteriormente al repositorio principal.</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612130" cy="3163570"/>
            <wp:effectExtent l="0" t="0" r="0" b="0"/>
            <wp:wrapSquare wrapText="largest"/>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4"/>
                    <a:stretch>
                      <a:fillRect/>
                    </a:stretch>
                  </pic:blipFill>
                  <pic:spPr bwMode="auto">
                    <a:xfrm>
                      <a:off x="0" y="0"/>
                      <a:ext cx="5612130" cy="3163570"/>
                    </a:xfrm>
                    <a:prstGeom prst="rect">
                      <a:avLst/>
                    </a:prstGeom>
                  </pic:spPr>
                </pic:pic>
              </a:graphicData>
            </a:graphic>
          </wp:anchor>
        </w:drawing>
      </w:r>
      <w:r>
        <w:rPr>
          <w:rFonts w:cs="Arial"/>
          <w:sz w:val="24"/>
          <w:lang w:val="es-MX"/>
        </w:rPr>
        <w:t>Figura 5.1.4</w:t>
      </w:r>
    </w:p>
    <w:p>
      <w:pPr>
        <w:pStyle w:val="Normal"/>
        <w:tabs>
          <w:tab w:val="clear" w:pos="708"/>
          <w:tab w:val="left" w:pos="7200" w:leader="none"/>
        </w:tabs>
        <w:spacing w:lineRule="auto" w:line="360"/>
        <w:jc w:val="left"/>
        <w:rPr/>
      </w:pPr>
      <w:r>
        <w:rPr>
          <w:rFonts w:cs="Arial"/>
          <w:sz w:val="24"/>
          <w:lang w:val="es-MX"/>
        </w:rPr>
        <w:t>Como se mencionó anteriormente, a lo largo del desarrollo del proyecto se utilizó el lenguaje Markdown para la elaboración de la documentación técnica. En esta figura se puede apreciar el uso de dicho lenguaje para documentar cada uno de losrepositoriosysusrespectivasramas.</w:t>
        <w:b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8">
            <wp:simplePos x="0" y="0"/>
            <wp:positionH relativeFrom="column">
              <wp:posOffset>367030</wp:posOffset>
            </wp:positionH>
            <wp:positionV relativeFrom="paragraph">
              <wp:posOffset>60960</wp:posOffset>
            </wp:positionV>
            <wp:extent cx="4461510" cy="4493895"/>
            <wp:effectExtent l="0" t="0" r="0" b="0"/>
            <wp:wrapSquare wrapText="largest"/>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5"/>
                    <a:stretch>
                      <a:fillRect/>
                    </a:stretch>
                  </pic:blipFill>
                  <pic:spPr bwMode="auto">
                    <a:xfrm>
                      <a:off x="0" y="0"/>
                      <a:ext cx="4461510" cy="449389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 xml:space="preserve">Figura 5.1.5 </w:t>
      </w:r>
    </w:p>
    <w:p>
      <w:pPr>
        <w:pStyle w:val="Normal"/>
        <w:spacing w:lineRule="auto" w:line="360"/>
        <w:jc w:val="both"/>
        <w:rPr/>
      </w:pPr>
      <w:r>
        <w:rPr>
          <w:rFonts w:cs="Arial"/>
          <w:sz w:val="24"/>
          <w:lang w:val="es-MX"/>
        </w:rPr>
        <w:t>La figura 5.1.5 muestra un extracto de la documentación mencionada anteriormente. En ella se incluyen enlaces a páginas relevantes, listas de materiales utilizados, capturas de pantalla del funcionamiento del sistema y evidencia del progreso en el desarrollo del sistema de control de accesos.</w:t>
        <w:br/>
      </w:r>
    </w:p>
    <w:p>
      <w:pPr>
        <w:pStyle w:val="Normal"/>
        <w:tabs>
          <w:tab w:val="clear" w:pos="708"/>
          <w:tab w:val="left" w:pos="7200" w:leader="none"/>
        </w:tabs>
        <w:spacing w:lineRule="auto" w:line="360"/>
        <w:jc w:val="both"/>
        <w:rPr>
          <w:rFonts w:ascii="Arial" w:hAnsi="Arial" w:cs="Arial"/>
          <w:sz w:val="24"/>
          <w:lang w:val="es-MX"/>
        </w:rPr>
      </w:pPr>
      <w:r>
        <w:rPr/>
      </w:r>
      <w:r>
        <w:br w:type="page"/>
      </w:r>
    </w:p>
    <w:p>
      <w:pPr>
        <w:pStyle w:val="RESIDPROFESTILO"/>
        <w:spacing w:lineRule="auto" w:line="360"/>
        <w:rPr>
          <w:sz w:val="28"/>
          <w:szCs w:val="28"/>
        </w:rPr>
      </w:pPr>
      <w:bookmarkStart w:id="49" w:name="_Toc368649964"/>
      <w:r>
        <w:rPr>
          <w:sz w:val="28"/>
          <w:szCs w:val="28"/>
          <w:lang w:val="es-MX"/>
        </w:rPr>
        <w:t>CONCLUSIONES</w:t>
      </w:r>
      <w:bookmarkEnd w:id="49"/>
    </w:p>
    <w:p>
      <w:pPr>
        <w:pStyle w:val="Normal"/>
        <w:spacing w:lineRule="auto" w:line="360"/>
        <w:jc w:val="both"/>
        <w:rPr>
          <w:b w:val="false"/>
          <w:b w:val="false"/>
          <w:bCs w:val="false"/>
          <w:i w:val="false"/>
          <w:i w:val="false"/>
          <w:iCs w:val="false"/>
        </w:rPr>
      </w:pPr>
      <w:r>
        <w:rPr>
          <w:b w:val="false"/>
          <w:bCs w:val="false"/>
          <w:i w:val="false"/>
          <w:iCs w:val="false"/>
          <w:lang w:val="es-MX"/>
        </w:rPr>
        <w:t>Se creó un sistema para el control de accesos vehiculares en el Instituto Tecnológico de Chihuahua, implementando herramientas mencionadas en los objetivos. Sin embargo, no se utilizaron todas, ya que me centré en las adecuadas para realizar un sistema funcional. Se tienen ciertas carencias, como el respaldo de información o el guardado de datos en caso de alguna desconexión, aspectos que son importantes para el desarrollo del sistema en cuestión. Las limitaciones siguen siendo las mismas, ya que es un control de accesos vehiculares. Sin embargo, se puede extrapolar a otro tipo de sistema, como un control de acceso de personas o el registro de operadores en una fábrica, teniendo un sistema muy parecido, utilizando el protocolo MQTT así como las diversas herramientas ya mencionadas.</w:t>
        <w:br/>
        <w:br/>
        <w:t xml:space="preserve">El uso de recursos es realmente accesible en la creación de estos sistemas, ya que al utilizar software libre como Linux no se tiene que pagar una licencia como en el uso de Windows. También es una de las razones por las cuales las grandes empresas utilizan este sistema operativo, ya que ahorra gastos a largo plazo al no tener que renovar una licencia cada cierto tiempo o actualización. El conocimiento de estas distribuciones fue trascendental para la realización de este proyecto, ya que implementé la portabilidad a distintas distribuciones comprobando que el sistema puede funcionar en diversos ambientes mientras se cumplan con condiciones. </w:t>
        <w:br/>
        <w:br/>
        <w:t>El uso de brokers fue clave, siguiendo con la línea del software gratuito. Muchas empresas venden servicios de servidores preconfigurados con ciertas opciones de prueba tales como HiveMQ, pero al estar limitado a ciertos logins, a largo plazo estas opciones gratuitas no son tan rentables. Sin embargo, una de las competencias fue el conocimiento de servidores y se cumplió perfectamente al instalar, configurar y utilizar RabbitMQ, el cual tiene logins infinitos, exchanges infinitos y tópicos infinitos, así como seguridad del sistema debido al mapeo de puertos de Docker Compose y la asignación de credenciales personalizadas.</w:t>
        <w:br/>
        <w:br/>
        <w:t>Desafortunadamente no se utilizó la Raspberry Pi, pero el uso del sistema Linux lo compensa, ya que el sistema operativo Raspbian es en cierta parte una derivación de Linux y al estar utilizando este sistema puedo utilizar una Raspberry Pi sin ningún tipo de problema, al ser a fin de cuentas una computadora en miniatura.</w:t>
        <w:br/>
        <w:br/>
        <w:t>La obtención de cada uno de estos conocimientos es provechosa, ya que abre áreas de oportunidad laborales más allá de mi formación inicial en el Instituto Tecnológico de Chihuahua. El estudio de cada uno de estos conocimientos es totalmente recomendado para cualquier ingeniero electrónico.</w:t>
      </w:r>
      <w:r>
        <w:br w:type="page"/>
      </w:r>
    </w:p>
    <w:p>
      <w:pPr>
        <w:pStyle w:val="RESIDPROFESTILO"/>
        <w:numPr>
          <w:ilvl w:val="0"/>
          <w:numId w:val="0"/>
        </w:numPr>
        <w:spacing w:lineRule="auto" w:line="360"/>
        <w:ind w:left="0" w:hanging="0"/>
        <w:outlineLvl w:val="0"/>
        <w:rPr>
          <w:sz w:val="28"/>
          <w:szCs w:val="28"/>
        </w:rPr>
      </w:pPr>
      <w:bookmarkStart w:id="50" w:name="_Toc368649965"/>
      <w:bookmarkStart w:id="51" w:name="_Toc411272346"/>
      <w:r>
        <w:rPr>
          <w:sz w:val="28"/>
          <w:szCs w:val="28"/>
          <w:lang w:val="es-MX"/>
        </w:rPr>
        <w:t>RECOMENDACIONES</w:t>
      </w:r>
      <w:bookmarkEnd w:id="50"/>
      <w:bookmarkEnd w:id="51"/>
    </w:p>
    <w:p>
      <w:pPr>
        <w:pStyle w:val="RESIDPROFESTILO"/>
        <w:spacing w:lineRule="auto" w:line="360"/>
        <w:jc w:val="both"/>
        <w:rPr/>
      </w:pPr>
      <w:r>
        <w:rPr>
          <w:rStyle w:val="StrongEmphasis"/>
          <w:b w:val="false"/>
          <w:bCs w:val="false"/>
        </w:rPr>
        <w:t>Los resultados obtenidos a lo largo de la elaboración de mis residencias profesionales son aceptables, ya que se integraron las áreas de electrónica y sistemas coexistiendo en una sola.</w:t>
      </w:r>
    </w:p>
    <w:p>
      <w:pPr>
        <w:pStyle w:val="RESIDPROFESTILO"/>
        <w:numPr>
          <w:ilvl w:val="0"/>
          <w:numId w:val="30"/>
        </w:numPr>
        <w:tabs>
          <w:tab w:val="clear" w:pos="708"/>
          <w:tab w:val="left" w:pos="0" w:leader="none"/>
        </w:tabs>
        <w:spacing w:lineRule="auto" w:line="360"/>
        <w:ind w:left="709" w:hanging="283"/>
        <w:jc w:val="both"/>
        <w:rPr>
          <w:b w:val="false"/>
          <w:b w:val="false"/>
          <w:bCs w:val="false"/>
        </w:rPr>
      </w:pPr>
      <w:r>
        <w:rPr>
          <w:b w:val="false"/>
          <w:bCs w:val="false"/>
        </w:rPr>
        <w:t xml:space="preserve">Mejor administración del tiempo. </w:t>
      </w:r>
    </w:p>
    <w:p>
      <w:pPr>
        <w:pStyle w:val="RESIDPROFESTILO"/>
        <w:numPr>
          <w:ilvl w:val="0"/>
          <w:numId w:val="30"/>
        </w:numPr>
        <w:tabs>
          <w:tab w:val="clear" w:pos="708"/>
          <w:tab w:val="left" w:pos="0" w:leader="none"/>
        </w:tabs>
        <w:spacing w:lineRule="auto" w:line="360"/>
        <w:ind w:left="709" w:hanging="283"/>
        <w:jc w:val="both"/>
        <w:rPr>
          <w:b w:val="false"/>
          <w:b w:val="false"/>
          <w:bCs w:val="false"/>
        </w:rPr>
      </w:pPr>
      <w:r>
        <w:rPr>
          <w:b w:val="false"/>
          <w:bCs w:val="false"/>
        </w:rPr>
        <w:t xml:space="preserve">Publicación de actualizaciones con mayor frecuencia, ya que hubo momentos en los que se realizaron cambios importantes, pero se perdió el registro de estos debido al paso del tiempo y a la omisión de los commits correspondientes. </w:t>
      </w:r>
    </w:p>
    <w:p>
      <w:pPr>
        <w:pStyle w:val="RESIDPROFESTILO"/>
        <w:numPr>
          <w:ilvl w:val="0"/>
          <w:numId w:val="30"/>
        </w:numPr>
        <w:tabs>
          <w:tab w:val="clear" w:pos="708"/>
          <w:tab w:val="left" w:pos="0" w:leader="none"/>
        </w:tabs>
        <w:spacing w:lineRule="auto" w:line="360"/>
        <w:ind w:left="709" w:hanging="283"/>
        <w:jc w:val="both"/>
        <w:rPr>
          <w:b w:val="false"/>
          <w:b w:val="false"/>
          <w:bCs w:val="false"/>
        </w:rPr>
      </w:pPr>
      <w:r>
        <w:rPr>
          <w:b w:val="false"/>
          <w:bCs w:val="false"/>
        </w:rPr>
        <w:t xml:space="preserve">Mejor documentación del código. A pesar de que se realizó documentación, considero que se debió poner mayor énfasis en este aspecto para lograr los objetivos de manera más concreta. </w:t>
      </w:r>
    </w:p>
    <w:p>
      <w:pPr>
        <w:pStyle w:val="RESIDPROFESTILO"/>
        <w:numPr>
          <w:ilvl w:val="0"/>
          <w:numId w:val="30"/>
        </w:numPr>
        <w:tabs>
          <w:tab w:val="clear" w:pos="708"/>
          <w:tab w:val="left" w:pos="0" w:leader="none"/>
        </w:tabs>
        <w:spacing w:lineRule="auto" w:line="360"/>
        <w:ind w:left="709" w:hanging="283"/>
        <w:jc w:val="both"/>
        <w:rPr>
          <w:b w:val="false"/>
          <w:b w:val="false"/>
          <w:bCs w:val="false"/>
        </w:rPr>
      </w:pPr>
      <w:r>
        <w:rPr>
          <w:b w:val="false"/>
          <w:bCs w:val="false"/>
        </w:rPr>
        <w:t xml:space="preserve">Comentar con mayor frecuencia los códigos, lo cual facilita la comprensión y el mantenimiento del sistema. </w:t>
      </w:r>
    </w:p>
    <w:p>
      <w:pPr>
        <w:pStyle w:val="RESIDPROFESTILO"/>
        <w:numPr>
          <w:ilvl w:val="0"/>
          <w:numId w:val="30"/>
        </w:numPr>
        <w:tabs>
          <w:tab w:val="clear" w:pos="708"/>
          <w:tab w:val="left" w:pos="0" w:leader="none"/>
        </w:tabs>
        <w:spacing w:lineRule="auto" w:line="360"/>
        <w:ind w:left="709" w:hanging="283"/>
        <w:jc w:val="both"/>
        <w:rPr>
          <w:b w:val="false"/>
          <w:b w:val="false"/>
          <w:bCs w:val="false"/>
        </w:rPr>
      </w:pPr>
      <w:r>
        <w:rPr>
          <w:b w:val="false"/>
          <w:bCs w:val="false"/>
        </w:rPr>
        <w:t xml:space="preserve">Mejorar la limpieza del código, especialmente en Node-RED, donde se pudieron utilizar herramientas adicionales para optimizar su estructura y legibilidad. </w:t>
      </w:r>
    </w:p>
    <w:p>
      <w:pPr>
        <w:pStyle w:val="Normal"/>
        <w:spacing w:lineRule="auto" w:line="360"/>
        <w:jc w:val="both"/>
        <w:rPr>
          <w:b w:val="false"/>
          <w:b w:val="false"/>
          <w:bCs w:val="false"/>
        </w:rPr>
      </w:pPr>
      <w:r>
        <w:rPr>
          <w:rFonts w:ascii="Arial" w:hAnsi="Arial"/>
          <w:sz w:val="24"/>
          <w:szCs w:val="24"/>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2" w:name="_Toc368649966"/>
      <w:bookmarkStart w:id="53" w:name="_Toc411272347"/>
      <w:r>
        <w:rPr>
          <w:sz w:val="28"/>
          <w:szCs w:val="28"/>
          <w:lang w:val="es-MX"/>
        </w:rPr>
        <w:t>FUENTES DE INFORMACIÓN</w:t>
      </w:r>
      <w:bookmarkEnd w:id="52"/>
      <w:bookmarkEnd w:id="53"/>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4"/>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4"/>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5"/>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6"/>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7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4" w:name="_Toc368649967"/>
      <w:bookmarkStart w:id="55" w:name="_Toc411272348"/>
      <w:r>
        <w:rPr>
          <w:sz w:val="28"/>
          <w:szCs w:val="28"/>
          <w:lang w:val="es-MX"/>
        </w:rPr>
        <w:t>ANEXOS</w:t>
      </w:r>
      <w:bookmarkEnd w:id="54"/>
      <w:bookmarkEnd w:id="55"/>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hyperlink r:id="rId78">
        <w:r>
          <w:rPr>
            <w:rStyle w:val="InternetLink"/>
            <w:b/>
            <w:bCs/>
            <w:i/>
          </w:rPr>
          <w:t>https://github.com/VALO64</w:t>
        </w:r>
      </w:hyperlink>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6" w:name="_Toc411272349"/>
      <w:r>
        <w:rPr>
          <w:sz w:val="28"/>
          <w:szCs w:val="28"/>
          <w:lang w:val="es-MX"/>
        </w:rPr>
        <w:t>GLOSARIO</w:t>
      </w:r>
      <w:bookmarkEnd w:id="56"/>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r>
    </w:p>
    <w:sectPr>
      <w:footerReference w:type="default" r:id="rId79"/>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
    <w:charset w:val="01"/>
    <w:family w:val="swiss"/>
    <w:pitch w:val="default"/>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v</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56</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78</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4">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8">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9">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6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2.xml"/><Relationship Id="rId77" Type="http://schemas.openxmlformats.org/officeDocument/2006/relationships/hyperlink" Target="https://github.com/VALO64" TargetMode="External"/><Relationship Id="rId78" Type="http://schemas.openxmlformats.org/officeDocument/2006/relationships/hyperlink" Target="" TargetMode="External"/><Relationship Id="rId79" Type="http://schemas.openxmlformats.org/officeDocument/2006/relationships/footer" Target="footer3.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Application>LibreOffice/7.4.7.2$Linux_X86_64 LibreOffice_project/40$Build-2</Application>
  <AppVersion>15.0000</AppVersion>
  <Pages>84</Pages>
  <Words>12313</Words>
  <Characters>63867</Characters>
  <CharactersWithSpaces>75751</CharactersWithSpaces>
  <Paragraphs>526</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2025-06-03T05:25:25Z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file>